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02906" w:rsidRDefault="006837F8">
      <w:pPr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Заседание</w:t>
      </w:r>
    </w:p>
    <w:p w14:paraId="00000002" w14:textId="77777777" w:rsidR="00802906" w:rsidRDefault="006837F8">
      <w:pPr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Комиссии по противодействию коррупции и урегулированию конфликта интересов в ФГБУ «ВНИИР»</w:t>
      </w:r>
    </w:p>
    <w:p w14:paraId="00000004" w14:textId="2C49E1A4" w:rsidR="00802906" w:rsidRPr="00486772" w:rsidRDefault="00486772" w:rsidP="00486772">
      <w:pPr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1"/>
          <w:szCs w:val="21"/>
          <w:lang w:val="ru-RU"/>
        </w:rPr>
        <w:t>16</w:t>
      </w:r>
      <w:r w:rsidR="006837F8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val="ru-RU"/>
        </w:rPr>
        <w:t>декабря</w:t>
      </w:r>
      <w:r w:rsidR="009742A2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2024</w:t>
      </w:r>
      <w:r w:rsidR="006837F8">
        <w:rPr>
          <w:rFonts w:ascii="Times New Roman" w:eastAsia="Times New Roman" w:hAnsi="Times New Roman" w:cs="Times New Roman"/>
          <w:sz w:val="21"/>
          <w:szCs w:val="21"/>
        </w:rPr>
        <w:t xml:space="preserve"> года в ФГБУ «ВНИИР» состоялось очередное заседание Комиссии, на котором были рассмотрены вопросы о соблюдении положений Кодекса этики и служебного поведения работниками Учреждения, </w:t>
      </w:r>
      <w:r>
        <w:rPr>
          <w:rFonts w:ascii="Times New Roman" w:eastAsia="Times New Roman" w:hAnsi="Times New Roman" w:cs="Times New Roman"/>
          <w:sz w:val="21"/>
          <w:szCs w:val="21"/>
          <w:lang w:val="ru-RU"/>
        </w:rPr>
        <w:t>о</w:t>
      </w:r>
      <w:r w:rsidRPr="00486772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повышении</w:t>
      </w:r>
      <w:r w:rsidRPr="00486772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квалификации</w:t>
      </w:r>
      <w:r w:rsidRPr="00486772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работников Учреждения отвечающих за антикоррупционную безопасность</w:t>
      </w:r>
      <w:r>
        <w:rPr>
          <w:rFonts w:ascii="Times New Roman" w:eastAsia="Times New Roman" w:hAnsi="Times New Roman" w:cs="Times New Roman"/>
          <w:sz w:val="21"/>
          <w:szCs w:val="21"/>
          <w:lang w:val="ru-RU"/>
        </w:rPr>
        <w:t>.</w:t>
      </w:r>
      <w:r w:rsidR="009742A2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 w:rsidR="006837F8">
        <w:rPr>
          <w:rFonts w:ascii="Times New Roman" w:eastAsia="Times New Roman" w:hAnsi="Times New Roman" w:cs="Times New Roman"/>
          <w:sz w:val="21"/>
          <w:szCs w:val="21"/>
        </w:rPr>
        <w:t xml:space="preserve">Подведены </w:t>
      </w:r>
      <w:r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итоги </w:t>
      </w:r>
      <w:r w:rsidRPr="00486772">
        <w:rPr>
          <w:rFonts w:ascii="Times New Roman" w:eastAsia="Times New Roman" w:hAnsi="Times New Roman" w:cs="Times New Roman"/>
          <w:sz w:val="21"/>
          <w:szCs w:val="21"/>
        </w:rPr>
        <w:t xml:space="preserve">работы Комиссии за 4 квартал 2024 года и </w:t>
      </w:r>
      <w:r>
        <w:rPr>
          <w:rFonts w:ascii="Times New Roman" w:eastAsia="Times New Roman" w:hAnsi="Times New Roman" w:cs="Times New Roman"/>
          <w:sz w:val="21"/>
          <w:szCs w:val="21"/>
        </w:rPr>
        <w:br/>
      </w:r>
      <w:r w:rsidRPr="00486772">
        <w:rPr>
          <w:rFonts w:ascii="Times New Roman" w:eastAsia="Times New Roman" w:hAnsi="Times New Roman" w:cs="Times New Roman"/>
          <w:sz w:val="21"/>
          <w:szCs w:val="21"/>
        </w:rPr>
        <w:t>2024 год в целом</w:t>
      </w:r>
      <w:r>
        <w:rPr>
          <w:rFonts w:ascii="Times New Roman" w:eastAsia="Times New Roman" w:hAnsi="Times New Roman" w:cs="Times New Roman"/>
          <w:sz w:val="21"/>
          <w:szCs w:val="21"/>
          <w:lang w:val="ru-RU"/>
        </w:rPr>
        <w:t>.</w:t>
      </w:r>
      <w:bookmarkStart w:id="0" w:name="_GoBack"/>
      <w:bookmarkEnd w:id="0"/>
    </w:p>
    <w:sectPr w:rsidR="00802906" w:rsidRPr="0048677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906"/>
    <w:rsid w:val="00373777"/>
    <w:rsid w:val="00486772"/>
    <w:rsid w:val="006837F8"/>
    <w:rsid w:val="00802906"/>
    <w:rsid w:val="0097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697D6"/>
  <w15:docId w15:val="{45140256-93BA-4397-8678-CACCEF0A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Кошелев Александр Васильевич</dc:creator>
  <cp:lastModifiedBy>Кошелев Александр Викторович</cp:lastModifiedBy>
  <cp:revision>3</cp:revision>
  <dcterms:created xsi:type="dcterms:W3CDTF">2024-09-20T07:50:00Z</dcterms:created>
  <dcterms:modified xsi:type="dcterms:W3CDTF">2024-12-16T14:05:00Z</dcterms:modified>
</cp:coreProperties>
</file>